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26" w:rsidRPr="00830D26" w:rsidRDefault="00830D26" w:rsidP="00830D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0D26">
        <w:rPr>
          <w:rFonts w:ascii="Times New Roman" w:hAnsi="Times New Roman" w:cs="Times New Roman"/>
          <w:sz w:val="28"/>
          <w:szCs w:val="28"/>
        </w:rPr>
        <w:t>Описание</w:t>
      </w:r>
    </w:p>
    <w:bookmarkEnd w:id="0"/>
    <w:p w:rsidR="003A4900" w:rsidRPr="00830D26" w:rsidRDefault="00830D26" w:rsidP="00830D26">
      <w:pPr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 Основной  общеобразовательной программы – образовательной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программыдошкольного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образования (далее Программа) структурного подразделения «Детский сад Солнышко» государственного бюджетного общеобразовательного учреждения Самарской области основной общеобразовательной школы с. Новое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Мансуркино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30D26" w:rsidRDefault="00830D26" w:rsidP="00830D26">
      <w:pPr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– образовательная программа дошкольного образования (далее Программа) структурного подразделения «Детский сад Солнышко» государственного бюджетного общеобразовательного учреждения Самарской области основной общеобразовательной школы с. Новое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Мансуркино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Похвистневс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(далее СП</w:t>
      </w:r>
      <w:r w:rsidRPr="00830D26">
        <w:rPr>
          <w:rFonts w:ascii="Times New Roman" w:hAnsi="Times New Roman" w:cs="Times New Roman"/>
          <w:sz w:val="24"/>
          <w:szCs w:val="24"/>
        </w:rPr>
        <w:t>) – это нормативно-управленческий документ, определяющий содержание и организацию образовательной деятельности на уровне дошкольного образования. Реализация основной общеобразовательной программы дошкольного образования: общеразвивающая направленность - основная (срок освоения 7 лет). Программа носит открытый характер. Она задает основополагающие принципы, цели и задачи воспитания, создавая простор для творческого использования различных педагогических технологий. Во всех ситуациях взаимодействия с воспитанником педагог выступает как проводник общечеловеческого и собственного, личного опыта гуманистического отношения к людям. Ему представлено право выбора тех или иных способов решения педагогических задач, создания конкретных условий воспитания и развития детей.</w:t>
      </w:r>
    </w:p>
    <w:p w:rsidR="00830D26" w:rsidRDefault="00830D26" w:rsidP="00830D26">
      <w:pPr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830D26" w:rsidRPr="00830D26" w:rsidRDefault="00830D26" w:rsidP="00830D26">
      <w:pPr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разработана в соответствии с ФГОС </w:t>
      </w:r>
      <w:proofErr w:type="gramStart"/>
      <w:r w:rsidRPr="00830D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0D2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0D26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Pr="00830D26">
        <w:rPr>
          <w:rFonts w:ascii="Times New Roman" w:hAnsi="Times New Roman" w:cs="Times New Roman"/>
          <w:sz w:val="24"/>
          <w:szCs w:val="24"/>
        </w:rPr>
        <w:t xml:space="preserve">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30D26">
        <w:rPr>
          <w:rFonts w:ascii="Times New Roman" w:hAnsi="Times New Roman" w:cs="Times New Roman"/>
          <w:sz w:val="24"/>
          <w:szCs w:val="24"/>
        </w:rPr>
        <w:t xml:space="preserve"> дошкольного образования. Программа включает три основных раздела: целевой, содержательный, организационный и одним из основных компонентов Программы является федеральная рабочая программа воспитания. Кроме того, согласно ФГОС </w:t>
      </w:r>
      <w:proofErr w:type="gramStart"/>
      <w:r w:rsidRPr="00830D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0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D26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830D26">
        <w:rPr>
          <w:rFonts w:ascii="Times New Roman" w:hAnsi="Times New Roman" w:cs="Times New Roman"/>
          <w:sz w:val="24"/>
          <w:szCs w:val="24"/>
        </w:rPr>
        <w:t xml:space="preserve"> включает дополнительный раздел: краткая презентация Программы СП, предназначенная для родителей (законных представителей)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30D26" w:rsidRPr="0083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06"/>
    <w:rsid w:val="00225406"/>
    <w:rsid w:val="00566057"/>
    <w:rsid w:val="00830D26"/>
    <w:rsid w:val="00B0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dcterms:created xsi:type="dcterms:W3CDTF">2023-10-30T05:48:00Z</dcterms:created>
  <dcterms:modified xsi:type="dcterms:W3CDTF">2023-10-30T05:48:00Z</dcterms:modified>
</cp:coreProperties>
</file>