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Программа «Черчение и компьютерная графика, КОМПАС-3D LT»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 xml:space="preserve">в объёме 34 часов (1 час в неделю) в течение 1 года обучения, </w:t>
      </w:r>
      <w:proofErr w:type="gramStart"/>
      <w:r w:rsidRPr="00C004D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C004D2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учащихся 7-х классов.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Модернизация образования — это комплексное, всестороннее обновление всех звеньев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 xml:space="preserve">образовательной системы в соответствии с требованиями современной жизни, </w:t>
      </w:r>
      <w:proofErr w:type="gramStart"/>
      <w:r w:rsidRPr="00C004D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04D2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C004D2">
        <w:rPr>
          <w:rFonts w:ascii="Times New Roman" w:hAnsi="Times New Roman" w:cs="Times New Roman"/>
          <w:sz w:val="24"/>
          <w:szCs w:val="24"/>
        </w:rPr>
        <w:t xml:space="preserve"> и умножении лучших традиций отечественного образования. Это </w:t>
      </w:r>
      <w:proofErr w:type="gramStart"/>
      <w:r w:rsidRPr="00C004D2">
        <w:rPr>
          <w:rFonts w:ascii="Times New Roman" w:hAnsi="Times New Roman" w:cs="Times New Roman"/>
          <w:sz w:val="24"/>
          <w:szCs w:val="24"/>
        </w:rPr>
        <w:t>масштабные</w:t>
      </w:r>
      <w:proofErr w:type="gramEnd"/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изменения в содержании, технологии и организации самой образовательной деятельности.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Наиболее интенсивные изменения происходят в настоящее время в области Технологий: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 xml:space="preserve">появилась совершенно новая отрасль – </w:t>
      </w:r>
      <w:proofErr w:type="spellStart"/>
      <w:r w:rsidRPr="00C004D2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C004D2">
        <w:rPr>
          <w:rFonts w:ascii="Times New Roman" w:hAnsi="Times New Roman" w:cs="Times New Roman"/>
          <w:sz w:val="24"/>
          <w:szCs w:val="24"/>
        </w:rPr>
        <w:t>; широкое применение имеют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лазерные технологии; информационно-коммуникационные технологии пронизали все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отрасли хозяйственной деятельности. В частности, в рамках Национального проекта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Образование во все образовательные учреждения поставлено Программное обеспечение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 xml:space="preserve">КОМПАС-3D LT, </w:t>
      </w:r>
      <w:proofErr w:type="gramStart"/>
      <w:r w:rsidRPr="00C004D2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C004D2">
        <w:rPr>
          <w:rFonts w:ascii="Times New Roman" w:hAnsi="Times New Roman" w:cs="Times New Roman"/>
          <w:sz w:val="24"/>
          <w:szCs w:val="24"/>
        </w:rPr>
        <w:t xml:space="preserve"> включено в состав Стандартного базового пакета «Первая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04D2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C004D2">
        <w:rPr>
          <w:rFonts w:ascii="Times New Roman" w:hAnsi="Times New Roman" w:cs="Times New Roman"/>
          <w:sz w:val="24"/>
          <w:szCs w:val="24"/>
        </w:rPr>
        <w:t xml:space="preserve"> 1.0», и может быть использовано в проектной работе учащихся при создании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чертежей и моделей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Применение инновационного продукта – Программного обеспечения КОМПАС-3D LT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позволяет изменить подход к преподаванию школьного курса «Черчение», так как обладает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возможностями, недоступными в ручном черчении: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наглядного представления моделей объектов;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автоматического создания чертежей по их моделям;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имитации технологических процессов при создании деталей и изделий.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При этом возможно применение аналоговых, параметрических и координатных методов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создания чертежей и объёмных объектов (моделей или деталей), а также автоматические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расчёты объёма, массы и других геометрических параметров изделий.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чтения и построения чертежа, а так же знакомых с требованиями стандартов на оформление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технической документации.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Задачи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lastRenderedPageBreak/>
        <w:t>• Знакомство с видами инженерных объектов, особенностями их классификации и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понятие об инженерных качествах объектов.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Освоение приёмов проектирования, создания и редактирования моделей объектов и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чертежей – в программном обеспечении КОМПАС-3D LT.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Изучение правил вычерчивания чертежей и требований Государственных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стандартов на оформление и создание чертежа, как документа. Овладение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чертёжными инструментами и приёмами построения проекционных изображений и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практикой чтения чертежей.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Развитие пространственного воображения учащихся при работе с 3D-моделями.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Расширение технического кругозора для обеспечения безопасности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 xml:space="preserve">жизнедеятельности в сложном мире </w:t>
      </w:r>
      <w:proofErr w:type="gramStart"/>
      <w:r w:rsidRPr="00C004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04D2">
        <w:rPr>
          <w:rFonts w:ascii="Times New Roman" w:hAnsi="Times New Roman" w:cs="Times New Roman"/>
          <w:sz w:val="24"/>
          <w:szCs w:val="24"/>
        </w:rPr>
        <w:t xml:space="preserve"> современной развитой инженерной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инфраструктурой.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Подготовка к выбору профессий, связанных с проектированием, производством и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эксплуатацией инженерных объектов и оборудования.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По содержанию: в КОМПАС-3D LT основой для создания чертежа является 3D-модель,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поэтому в программе выделено 24 часа (48%) на создание моделей в документе Деталь.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 xml:space="preserve">Освоение КОМПАС-График (8 часов) (13%) имеет прикладное значение, и применяется </w:t>
      </w:r>
      <w:proofErr w:type="gramStart"/>
      <w:r w:rsidRPr="00C004D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 xml:space="preserve">создания и чтения проекционных чертежей и эскизов. Изучение правил стандартов </w:t>
      </w:r>
      <w:proofErr w:type="gramStart"/>
      <w:r w:rsidRPr="00C004D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оформлению чертежа, создание и редактирование ассоциативных чертежей составляет 8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часов (13%) времени курса.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По методике. Выдерживается системная линия: Создание – Редактирование –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трансформация объекта. Особое внимание уделено координатным способам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проектирования объектов, что важно для интеграции с курсом математики (геометрии).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Анализ формы и синтез изображения – необходимые логические составляющие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инженерного проектирования. В конце каждой темы проводится творческая работа или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По форме и организации учебной деятельности. Предлагается практически проверенная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система проведения сдвоенных уроков, чередование видов деятельности: ручного и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lastRenderedPageBreak/>
        <w:t>компьютерного создания объектов и обязательная физкультминутка</w:t>
      </w:r>
      <w:bookmarkStart w:id="0" w:name="_GoBack"/>
      <w:bookmarkEnd w:id="0"/>
      <w:r w:rsidRPr="00C004D2">
        <w:rPr>
          <w:rFonts w:ascii="Times New Roman" w:hAnsi="Times New Roman" w:cs="Times New Roman"/>
          <w:sz w:val="24"/>
          <w:szCs w:val="24"/>
        </w:rPr>
        <w:t>. Предусмотрено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создание презентаций, как результирующей формы проектной работы.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В соответствие с Программой, учащиеся изучают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Примеры инженерных объектов.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Правила создания чертежей и чтения чертежей деталей и сборочных объектов.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Правила нанесения размеров и обозначений на чертеже.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Нормы и требования ГОСТ ЕСКД на оформление конструкторской документации.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И применяют на практике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Ручные способы вычерчивания чертежей, эскизов и технических рисунков деталей.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Анализ, синтез и моделирование объектов.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Чтение чертежей деталей и расчёты по чертежам.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Разрезы и сечения, как средство изображения внутренней конструкции.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А так же осваивают на компьютере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Способы создания плоскостных изображений и проекционных чертежей.</w:t>
      </w:r>
    </w:p>
    <w:p w:rsidR="00C004D2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• Способы создания 3D-моделей с применением операций формообразования:</w:t>
      </w:r>
    </w:p>
    <w:p w:rsidR="003A4900" w:rsidRPr="00C004D2" w:rsidRDefault="00C004D2" w:rsidP="00C004D2">
      <w:pPr>
        <w:rPr>
          <w:rFonts w:ascii="Times New Roman" w:hAnsi="Times New Roman" w:cs="Times New Roman"/>
          <w:sz w:val="24"/>
          <w:szCs w:val="24"/>
        </w:rPr>
      </w:pPr>
      <w:r w:rsidRPr="00C004D2">
        <w:rPr>
          <w:rFonts w:ascii="Times New Roman" w:hAnsi="Times New Roman" w:cs="Times New Roman"/>
          <w:sz w:val="24"/>
          <w:szCs w:val="24"/>
        </w:rPr>
        <w:t>Выдавливание, Вращение, Кинематическая операция и операция</w:t>
      </w:r>
      <w:proofErr w:type="gramStart"/>
      <w:r w:rsidRPr="00C004D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004D2">
        <w:rPr>
          <w:rFonts w:ascii="Times New Roman" w:hAnsi="Times New Roman" w:cs="Times New Roman"/>
          <w:sz w:val="24"/>
          <w:szCs w:val="24"/>
        </w:rPr>
        <w:t>о сечениям</w:t>
      </w:r>
    </w:p>
    <w:sectPr w:rsidR="003A4900" w:rsidRPr="00C0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93"/>
    <w:rsid w:val="000A531E"/>
    <w:rsid w:val="00566057"/>
    <w:rsid w:val="00707C83"/>
    <w:rsid w:val="00B020B9"/>
    <w:rsid w:val="00C004D2"/>
    <w:rsid w:val="00F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2</cp:revision>
  <dcterms:created xsi:type="dcterms:W3CDTF">2023-10-08T09:44:00Z</dcterms:created>
  <dcterms:modified xsi:type="dcterms:W3CDTF">2023-10-08T09:44:00Z</dcterms:modified>
</cp:coreProperties>
</file>